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762" w:rsidRDefault="00130762" w:rsidP="00130762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130762" w:rsidRDefault="00130762" w:rsidP="00130762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«ПРЕПОДАВАТЕЛЬ- ОРГАНИЗАТОР ОБЖ»</w:t>
      </w:r>
    </w:p>
    <w:p w:rsidR="00130762" w:rsidRDefault="00130762" w:rsidP="00130762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28 баллов</w:t>
      </w:r>
    </w:p>
    <w:p w:rsidR="00130762" w:rsidRDefault="00130762" w:rsidP="00130762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781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4"/>
        <w:gridCol w:w="3121"/>
        <w:gridCol w:w="2266"/>
      </w:tblGrid>
      <w:tr w:rsidR="00130762" w:rsidTr="00070774">
        <w:trPr>
          <w:trHeight w:val="614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762" w:rsidRDefault="00130762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62" w:rsidRDefault="00130762">
            <w:pPr>
              <w:widowControl w:val="0"/>
              <w:spacing w:after="0" w:line="240" w:lineRule="auto"/>
              <w:ind w:left="33"/>
              <w:rPr>
                <w:iCs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:rsidR="00130762" w:rsidRDefault="00130762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  <w:lang w:eastAsia="en-US"/>
              </w:rPr>
            </w:pPr>
            <w:r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:rsidR="00130762" w:rsidRDefault="00130762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Форма предоставления информации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FF0000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  <w:lang w:eastAsia="en-US"/>
              </w:rPr>
              <w:t>)</w:t>
            </w:r>
          </w:p>
        </w:tc>
      </w:tr>
      <w:tr w:rsidR="00130762" w:rsidTr="00070774">
        <w:trPr>
          <w:trHeight w:val="35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130762" w:rsidTr="00070774">
        <w:trPr>
          <w:trHeight w:val="209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62" w:rsidRDefault="00130762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1.1.</w:t>
            </w:r>
          </w:p>
          <w:p w:rsidR="00130762" w:rsidRPr="00CB7EE7" w:rsidRDefault="00130762" w:rsidP="00CB7EE7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sz w:val="22"/>
                <w:lang w:eastAsia="en-US"/>
              </w:rPr>
            </w:pPr>
            <w:r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</w:t>
            </w:r>
            <w:r>
              <w:rPr>
                <w:iCs/>
                <w:color w:val="FF0000"/>
                <w:sz w:val="22"/>
                <w:lang w:eastAsia="en-US"/>
              </w:rPr>
              <w:t xml:space="preserve"> </w:t>
            </w:r>
            <w:r>
              <w:rPr>
                <w:iCs/>
                <w:color w:val="auto"/>
                <w:sz w:val="22"/>
                <w:lang w:eastAsia="en-US"/>
              </w:rPr>
              <w:t xml:space="preserve">данные не представлены 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D7F45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62" w:rsidRDefault="009D2B3B" w:rsidP="009D2B3B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Справка по итогам мониторинга</w:t>
            </w:r>
          </w:p>
        </w:tc>
      </w:tr>
      <w:tr w:rsidR="00130762" w:rsidTr="00070774">
        <w:trPr>
          <w:trHeight w:val="45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>
              <w:rPr>
                <w:b/>
                <w:iCs/>
                <w:color w:val="auto"/>
                <w:sz w:val="22"/>
                <w:lang w:eastAsia="en-US"/>
              </w:rPr>
              <w:t xml:space="preserve"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 </w:t>
            </w:r>
            <w:r w:rsidR="00A6440B">
              <w:rPr>
                <w:b/>
                <w:iCs/>
                <w:color w:val="auto"/>
                <w:sz w:val="22"/>
                <w:lang w:eastAsia="en-US"/>
              </w:rPr>
              <w:t xml:space="preserve">от 05.08.2013 </w:t>
            </w:r>
            <w:r>
              <w:rPr>
                <w:b/>
                <w:iCs/>
                <w:color w:val="auto"/>
                <w:sz w:val="22"/>
                <w:lang w:eastAsia="en-US"/>
              </w:rPr>
              <w:t>№ 662</w:t>
            </w:r>
            <w:bookmarkEnd w:id="0"/>
          </w:p>
        </w:tc>
      </w:tr>
      <w:tr w:rsidR="00130762" w:rsidTr="00070774">
        <w:trPr>
          <w:trHeight w:val="1112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2.1.</w:t>
            </w:r>
          </w:p>
          <w:p w:rsidR="00130762" w:rsidRDefault="00130762" w:rsidP="009D2B3B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Результаты мониторингов системы образован</w:t>
            </w:r>
            <w:r w:rsidR="00DC03B7">
              <w:rPr>
                <w:iCs/>
                <w:color w:val="auto"/>
                <w:sz w:val="22"/>
                <w:lang w:eastAsia="en-US"/>
              </w:rPr>
              <w:t>ия и внешних оценочных процедур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 w:rsidRPr="000D7F45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по результатам оценочной процедуры, мониторинга</w:t>
            </w:r>
          </w:p>
        </w:tc>
      </w:tr>
      <w:tr w:rsidR="00130762" w:rsidTr="00070774">
        <w:trPr>
          <w:trHeight w:val="36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30762" w:rsidTr="00070774">
        <w:trPr>
          <w:trHeight w:val="50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3.1.</w:t>
            </w: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Участие обучающихся, воспитанников, подготовленных аттестуемым педагогом, в олимпиадах, предметных олимпиадах, утвержденных Министерством науки и высшего образования, Министерством просвещения РФ, рекомендованных Мини</w:t>
            </w:r>
            <w:r w:rsidR="007F3C01">
              <w:rPr>
                <w:iCs/>
                <w:color w:val="auto"/>
                <w:sz w:val="22"/>
                <w:lang w:eastAsia="en-US"/>
              </w:rPr>
              <w:t>стерством образования и науки ЛНР</w:t>
            </w:r>
            <w:bookmarkStart w:id="1" w:name="_GoBack"/>
            <w:bookmarkEnd w:id="1"/>
            <w:r>
              <w:rPr>
                <w:iCs/>
                <w:color w:val="auto"/>
                <w:sz w:val="22"/>
                <w:lang w:eastAsia="en-US"/>
              </w:rPr>
              <w:t xml:space="preserve"> (согласно ежегодно утверждаемого календаря приоритетных мероприятий интеллектуальной направленности)</w:t>
            </w: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в образовательной организации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муниципальном уровне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региональном уровне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олимпиаде и/или копия документа, подтверждающего результативность участника (призер, победитель, лауреат)</w:t>
            </w:r>
          </w:p>
        </w:tc>
      </w:tr>
      <w:tr w:rsidR="00130762" w:rsidTr="00070774">
        <w:trPr>
          <w:trHeight w:val="50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3.2</w:t>
            </w:r>
            <w:r w:rsidR="00A6440B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соревнования, конференции)</w:t>
            </w:r>
          </w:p>
          <w:p w:rsidR="00DC03B7" w:rsidRDefault="00DC03B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iCs/>
                <w:color w:val="auto"/>
                <w:sz w:val="22"/>
                <w:lang w:eastAsia="en-US"/>
              </w:rPr>
              <w:t>– участие в образовательной организации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муниципальном уровне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7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региональном уровне</w:t>
            </w:r>
          </w:p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Копия приказа/выписка из приказа об участии обучающегося (обучающихся) в мероприятии и/или </w:t>
            </w:r>
            <w:r>
              <w:rPr>
                <w:rFonts w:ascii="Times New Roman" w:hAnsi="Times New Roman" w:cs="Times New Roman"/>
                <w:iCs/>
              </w:rPr>
              <w:lastRenderedPageBreak/>
              <w:t>копия документа, подтверждающего участие</w:t>
            </w:r>
          </w:p>
        </w:tc>
      </w:tr>
      <w:tr w:rsidR="00130762" w:rsidTr="00070774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130762" w:rsidTr="00070774">
        <w:trPr>
          <w:trHeight w:val="76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4.1.</w:t>
            </w:r>
          </w:p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проведение открытого урока/мероприятия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130762" w:rsidTr="00070774">
        <w:trPr>
          <w:trHeight w:val="36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bookmarkStart w:id="2" w:name="_Hlk134821013"/>
            <w:bookmarkEnd w:id="2"/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4.2.</w:t>
            </w:r>
          </w:p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bookmarkStart w:id="3" w:name="_Hlk134821013_Копия_1"/>
            <w:bookmarkEnd w:id="3"/>
            <w:r>
              <w:rPr>
                <w:iCs/>
                <w:color w:val="auto"/>
                <w:sz w:val="22"/>
                <w:lang w:eastAsia="en-US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130762" w:rsidTr="00070774">
        <w:trPr>
          <w:trHeight w:val="357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:rsidR="00130762" w:rsidRDefault="00130762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4" w:name="_Hlk129526481"/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4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130762" w:rsidTr="00070774">
        <w:trPr>
          <w:trHeight w:val="1405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762" w:rsidRDefault="00130762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Критерий 4.4.</w:t>
            </w:r>
          </w:p>
          <w:p w:rsidR="00130762" w:rsidRDefault="00130762" w:rsidP="00DC03B7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DC03B7">
              <w:rPr>
                <w:iCs/>
                <w:sz w:val="22"/>
                <w:szCs w:val="22"/>
                <w:lang w:eastAsia="en-US"/>
              </w:rPr>
              <w:t>еподготовки) в качестве лектора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:rsidR="00130762" w:rsidRDefault="001307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:rsidR="00130762" w:rsidRDefault="001307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762" w:rsidRDefault="00130762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130762" w:rsidTr="00070774">
        <w:trPr>
          <w:trHeight w:val="33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4.5.</w:t>
            </w: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62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130762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130762" w:rsidTr="00070774">
        <w:trPr>
          <w:trHeight w:val="33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Критерий 4.6.</w:t>
            </w:r>
          </w:p>
          <w:p w:rsidR="00130762" w:rsidRDefault="001307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  <w:lang w:eastAsia="en-US"/>
              </w:rPr>
              <w:t>организация и проведение методической и консультативной помощи педа</w:t>
            </w:r>
            <w:r w:rsidR="00DC03B7">
              <w:rPr>
                <w:iCs/>
                <w:color w:val="auto"/>
                <w:szCs w:val="24"/>
                <w:lang w:eastAsia="en-US"/>
              </w:rPr>
              <w:t>гогическим работникам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62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070774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в методических объединениях(педсоветах)/</w:t>
            </w:r>
          </w:p>
          <w:p w:rsidR="00130762" w:rsidRPr="00CB7EE7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  <w:lang w:eastAsia="en-US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:rsidR="000D7F45" w:rsidRDefault="000D7F45" w:rsidP="000D7F45">
      <w:pPr>
        <w:jc w:val="center"/>
      </w:pPr>
    </w:p>
    <w:p w:rsidR="00130762" w:rsidRDefault="00130762" w:rsidP="000D7F45">
      <w:pPr>
        <w:jc w:val="center"/>
      </w:pPr>
      <w:r w:rsidRPr="000D7F45">
        <w:rPr>
          <w:b/>
        </w:rPr>
        <w:t>Дополнительный критерий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3870"/>
        <w:gridCol w:w="3643"/>
        <w:gridCol w:w="1979"/>
      </w:tblGrid>
      <w:tr w:rsidR="00130762" w:rsidTr="00130762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ind w:left="0" w:firstLine="0"/>
              <w:rPr>
                <w:kern w:val="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</w:t>
            </w:r>
          </w:p>
          <w:p w:rsidR="00130762" w:rsidRDefault="00130762">
            <w:pPr>
              <w:ind w:left="0" w:firstLine="0"/>
              <w:jc w:val="left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наличие подтверждающих документов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62" w:rsidRDefault="00130762">
            <w:pPr>
              <w:ind w:left="0" w:firstLine="0"/>
              <w:rPr>
                <w:kern w:val="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CB7EE7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62"/>
    <w:rsid w:val="00070774"/>
    <w:rsid w:val="000D7F45"/>
    <w:rsid w:val="00130762"/>
    <w:rsid w:val="005A28A8"/>
    <w:rsid w:val="007357DA"/>
    <w:rsid w:val="007F3C01"/>
    <w:rsid w:val="009040BC"/>
    <w:rsid w:val="009D2B3B"/>
    <w:rsid w:val="00A6440B"/>
    <w:rsid w:val="00CB7EE7"/>
    <w:rsid w:val="00DC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E7E1"/>
  <w15:chartTrackingRefBased/>
  <w15:docId w15:val="{87E30879-D21A-452C-8002-259B3D5D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62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3076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130762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styleId="a5">
    <w:name w:val="Table Grid"/>
    <w:basedOn w:val="a1"/>
    <w:uiPriority w:val="39"/>
    <w:rsid w:val="001307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30762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1041</Words>
  <Characters>5936</Characters>
  <Application>Microsoft Office Word</Application>
  <DocSecurity>0</DocSecurity>
  <Lines>49</Lines>
  <Paragraphs>13</Paragraphs>
  <ScaleCrop>false</ScaleCrop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12</cp:revision>
  <dcterms:created xsi:type="dcterms:W3CDTF">2023-09-22T11:22:00Z</dcterms:created>
  <dcterms:modified xsi:type="dcterms:W3CDTF">2024-01-17T08:06:00Z</dcterms:modified>
</cp:coreProperties>
</file>